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A5B" w14:textId="77777777" w:rsidR="004F71A7" w:rsidRDefault="00000000">
      <w:pPr>
        <w:pStyle w:val="Title"/>
      </w:pPr>
      <w:r>
        <w:t>Martin</w:t>
      </w:r>
      <w:r>
        <w:rPr>
          <w:spacing w:val="-7"/>
        </w:rPr>
        <w:t xml:space="preserve"> </w:t>
      </w:r>
      <w:r>
        <w:rPr>
          <w:spacing w:val="-2"/>
        </w:rPr>
        <w:t>McMurray</w:t>
      </w:r>
    </w:p>
    <w:p w14:paraId="24B918B9" w14:textId="21EDA4E9" w:rsidR="004F71A7" w:rsidRDefault="00000000">
      <w:pPr>
        <w:spacing w:before="25"/>
        <w:ind w:left="13" w:right="76"/>
        <w:jc w:val="center"/>
      </w:pPr>
      <w:r>
        <w:rPr>
          <w:color w:val="0461C1"/>
          <w:u w:val="single" w:color="0461C1"/>
        </w:rPr>
        <w:t>linkedin.com/martin-</w:t>
      </w:r>
      <w:proofErr w:type="spellStart"/>
      <w:r>
        <w:rPr>
          <w:color w:val="0461C1"/>
          <w:u w:val="single" w:color="0461C1"/>
        </w:rPr>
        <w:t>mcmurray</w:t>
      </w:r>
      <w:proofErr w:type="spellEnd"/>
      <w:r>
        <w:rPr>
          <w:color w:val="0461C1"/>
          <w:spacing w:val="-10"/>
        </w:rPr>
        <w:t xml:space="preserve"> </w:t>
      </w:r>
      <w:r>
        <w:t>|</w:t>
      </w:r>
      <w:r>
        <w:rPr>
          <w:spacing w:val="-3"/>
        </w:rPr>
        <w:t xml:space="preserve"> </w:t>
      </w:r>
      <w:hyperlink r:id="rId7" w:history="1">
        <w:r w:rsidR="00A34356" w:rsidRPr="000F4197">
          <w:rPr>
            <w:rStyle w:val="Hyperlink"/>
          </w:rPr>
          <w:t>m.mcmurray0727@gmail.com</w:t>
        </w:r>
      </w:hyperlink>
      <w:r w:rsidR="00A34356">
        <w:t xml:space="preserve"> </w:t>
      </w:r>
      <w:r>
        <w:t>|</w:t>
      </w:r>
      <w:r>
        <w:rPr>
          <w:spacing w:val="-4"/>
        </w:rPr>
        <w:t xml:space="preserve"> </w:t>
      </w:r>
      <w:r>
        <w:t>(224)-360-9781</w:t>
      </w:r>
      <w:r>
        <w:rPr>
          <w:spacing w:val="-8"/>
        </w:rPr>
        <w:t xml:space="preserve"> </w:t>
      </w:r>
      <w:hyperlink r:id="rId8">
        <w:r>
          <w:t>|</w:t>
        </w:r>
      </w:hyperlink>
      <w:r>
        <w:rPr>
          <w:spacing w:val="-2"/>
        </w:rPr>
        <w:t xml:space="preserve"> </w:t>
      </w:r>
      <w:hyperlink r:id="rId9">
        <w:r>
          <w:rPr>
            <w:color w:val="0461C1"/>
            <w:spacing w:val="-2"/>
            <w:u w:val="single" w:color="0461C1"/>
          </w:rPr>
          <w:t>martinmcmurray.com</w:t>
        </w:r>
      </w:hyperlink>
    </w:p>
    <w:p w14:paraId="6BF62581" w14:textId="77777777" w:rsidR="004F71A7" w:rsidRDefault="004F71A7">
      <w:pPr>
        <w:pStyle w:val="BodyText"/>
        <w:spacing w:before="65"/>
        <w:ind w:firstLine="0"/>
        <w:rPr>
          <w:sz w:val="20"/>
        </w:rPr>
      </w:pPr>
    </w:p>
    <w:p w14:paraId="5D09BDD2" w14:textId="77777777" w:rsidR="004F71A7" w:rsidRDefault="00000000">
      <w:pPr>
        <w:pStyle w:val="Heading1"/>
        <w:tabs>
          <w:tab w:val="left" w:pos="9653"/>
        </w:tabs>
        <w:rPr>
          <w:rFonts w:ascii="Times New Roman"/>
          <w:b w:val="0"/>
        </w:rPr>
      </w:pPr>
      <w:r>
        <w:rPr>
          <w:spacing w:val="-2"/>
        </w:rPr>
        <w:t>EDUCATION</w:t>
      </w:r>
      <w:r>
        <w:rPr>
          <w:rFonts w:ascii="Times New Roman"/>
          <w:b w:val="0"/>
          <w:u w:val="single"/>
        </w:rPr>
        <w:tab/>
      </w:r>
    </w:p>
    <w:p w14:paraId="59C41A26" w14:textId="77777777" w:rsidR="004F71A7" w:rsidRDefault="00000000">
      <w:pPr>
        <w:pStyle w:val="Heading2"/>
        <w:tabs>
          <w:tab w:val="left" w:pos="7838"/>
        </w:tabs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Urbana-</w:t>
      </w:r>
      <w:r>
        <w:rPr>
          <w:spacing w:val="-2"/>
        </w:rPr>
        <w:t>Champaign</w:t>
      </w:r>
      <w:r>
        <w:tab/>
        <w:t>Graduated: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532BFD1E" w14:textId="77777777" w:rsidR="004F71A7" w:rsidRDefault="00000000">
      <w:pPr>
        <w:tabs>
          <w:tab w:val="left" w:pos="8103"/>
        </w:tabs>
        <w:spacing w:before="49"/>
        <w:ind w:left="100"/>
        <w:rPr>
          <w:i/>
          <w:sz w:val="18"/>
        </w:rPr>
      </w:pPr>
      <w:r>
        <w:rPr>
          <w:i/>
          <w:sz w:val="18"/>
        </w:rPr>
        <w:t xml:space="preserve">BS </w:t>
      </w:r>
      <w:r>
        <w:rPr>
          <w:i/>
          <w:spacing w:val="-2"/>
          <w:sz w:val="18"/>
        </w:rPr>
        <w:t>Finance</w:t>
      </w:r>
      <w:r>
        <w:rPr>
          <w:i/>
          <w:sz w:val="18"/>
        </w:rPr>
        <w:tab/>
      </w:r>
      <w:r>
        <w:rPr>
          <w:i/>
          <w:spacing w:val="-2"/>
          <w:sz w:val="18"/>
        </w:rPr>
        <w:t>Cumulative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GPA:</w:t>
      </w:r>
      <w:r>
        <w:rPr>
          <w:i/>
          <w:spacing w:val="-4"/>
          <w:sz w:val="18"/>
        </w:rPr>
        <w:t xml:space="preserve"> 3.70</w:t>
      </w:r>
    </w:p>
    <w:p w14:paraId="599A5584" w14:textId="3A3482C6" w:rsidR="004F71A7" w:rsidRDefault="00A34356" w:rsidP="00A34356">
      <w:pPr>
        <w:tabs>
          <w:tab w:val="left" w:pos="8483"/>
        </w:tabs>
        <w:spacing w:before="18"/>
        <w:rPr>
          <w:i/>
          <w:sz w:val="18"/>
        </w:rPr>
      </w:pPr>
      <w:r>
        <w:rPr>
          <w:i/>
          <w:sz w:val="18"/>
        </w:rPr>
        <w:t xml:space="preserve">  James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Scholar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Gies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Business;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Dean’s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Spring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2022</w:t>
      </w:r>
      <w:r>
        <w:rPr>
          <w:i/>
          <w:sz w:val="18"/>
        </w:rPr>
        <w:tab/>
      </w:r>
      <w:r>
        <w:rPr>
          <w:i/>
          <w:spacing w:val="-2"/>
          <w:sz w:val="18"/>
        </w:rPr>
        <w:t>Major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GPA:</w:t>
      </w:r>
      <w:r>
        <w:rPr>
          <w:i/>
          <w:spacing w:val="-4"/>
          <w:sz w:val="18"/>
        </w:rPr>
        <w:t xml:space="preserve"> 3.75</w:t>
      </w:r>
    </w:p>
    <w:p w14:paraId="10CF9F31" w14:textId="77777777" w:rsidR="004F71A7" w:rsidRDefault="004F71A7">
      <w:pPr>
        <w:pStyle w:val="BodyText"/>
        <w:spacing w:before="41"/>
        <w:ind w:firstLine="0"/>
        <w:rPr>
          <w:i/>
        </w:rPr>
      </w:pPr>
    </w:p>
    <w:p w14:paraId="081AE668" w14:textId="77777777" w:rsidR="004F71A7" w:rsidRDefault="00000000">
      <w:pPr>
        <w:pStyle w:val="Heading1"/>
        <w:tabs>
          <w:tab w:val="left" w:pos="9734"/>
        </w:tabs>
        <w:rPr>
          <w:rFonts w:ascii="Times New Roman"/>
          <w:b w:val="0"/>
        </w:rPr>
      </w:pPr>
      <w:bookmarkStart w:id="0" w:name="PROFESSIONAL_EXPERIENCE_________________"/>
      <w:bookmarkEnd w:id="0"/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  <w:r>
        <w:rPr>
          <w:rFonts w:ascii="Times New Roman"/>
          <w:b w:val="0"/>
          <w:u w:val="single"/>
        </w:rPr>
        <w:tab/>
      </w:r>
    </w:p>
    <w:p w14:paraId="0B05E1D3" w14:textId="77777777" w:rsidR="004F71A7" w:rsidRDefault="00000000">
      <w:pPr>
        <w:pStyle w:val="Heading2"/>
        <w:tabs>
          <w:tab w:val="left" w:pos="8868"/>
        </w:tabs>
        <w:spacing w:before="17"/>
      </w:pPr>
      <w:r>
        <w:rPr>
          <w:spacing w:val="-2"/>
        </w:rPr>
        <w:t>Caterpillar,</w:t>
      </w:r>
      <w:r>
        <w:t xml:space="preserve"> </w:t>
      </w:r>
      <w:r>
        <w:rPr>
          <w:spacing w:val="-4"/>
        </w:rPr>
        <w:t>Inc.</w:t>
      </w:r>
      <w:r>
        <w:tab/>
        <w:t>Peoria,</w:t>
      </w:r>
      <w:r>
        <w:rPr>
          <w:spacing w:val="-2"/>
        </w:rPr>
        <w:t xml:space="preserve"> </w:t>
      </w:r>
      <w:r>
        <w:rPr>
          <w:spacing w:val="-5"/>
        </w:rPr>
        <w:t>IL</w:t>
      </w:r>
    </w:p>
    <w:p w14:paraId="7BB51E69" w14:textId="42D7A6EC" w:rsidR="004F71A7" w:rsidRDefault="00000000">
      <w:pPr>
        <w:tabs>
          <w:tab w:val="left" w:pos="7913"/>
        </w:tabs>
        <w:spacing w:before="45"/>
        <w:ind w:left="100"/>
        <w:rPr>
          <w:i/>
          <w:sz w:val="20"/>
        </w:rPr>
      </w:pPr>
      <w:bookmarkStart w:id="1" w:name="Pricing_Analyst_______August_2023_–_Pres"/>
      <w:bookmarkEnd w:id="1"/>
      <w:r>
        <w:rPr>
          <w:b/>
          <w:i/>
          <w:sz w:val="20"/>
        </w:rPr>
        <w:t>Pricing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>Analyst</w:t>
      </w:r>
      <w:r w:rsidR="00EE46C4">
        <w:rPr>
          <w:b/>
          <w:i/>
          <w:sz w:val="20"/>
        </w:rPr>
        <w:t xml:space="preserve">                                                                                                                               </w:t>
      </w:r>
      <w:r>
        <w:rPr>
          <w:i/>
          <w:sz w:val="20"/>
        </w:rPr>
        <w:t>August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 w:rsidR="00D260A3">
        <w:rPr>
          <w:i/>
          <w:spacing w:val="-2"/>
          <w:sz w:val="20"/>
        </w:rPr>
        <w:t>April</w:t>
      </w:r>
      <w:r w:rsidR="00EE46C4">
        <w:rPr>
          <w:i/>
          <w:spacing w:val="-2"/>
          <w:sz w:val="20"/>
        </w:rPr>
        <w:t xml:space="preserve"> 2025</w:t>
      </w:r>
    </w:p>
    <w:p w14:paraId="6E5C9C46" w14:textId="15CAD814" w:rsidR="004F71A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8"/>
        <w:ind w:left="820" w:hanging="360"/>
        <w:rPr>
          <w:sz w:val="18"/>
        </w:rPr>
      </w:pPr>
      <w:r>
        <w:rPr>
          <w:sz w:val="18"/>
        </w:rPr>
        <w:t>De</w:t>
      </w:r>
      <w:r w:rsidR="003817C5">
        <w:rPr>
          <w:sz w:val="18"/>
        </w:rPr>
        <w:t>signed and maintained</w:t>
      </w:r>
      <w:r>
        <w:rPr>
          <w:spacing w:val="-1"/>
          <w:sz w:val="18"/>
        </w:rPr>
        <w:t xml:space="preserve"> </w:t>
      </w:r>
      <w:r w:rsidR="00D260A3">
        <w:rPr>
          <w:spacing w:val="-1"/>
          <w:sz w:val="18"/>
        </w:rPr>
        <w:t xml:space="preserve">10+ </w:t>
      </w:r>
      <w:r w:rsidR="00D260A3">
        <w:rPr>
          <w:sz w:val="18"/>
        </w:rPr>
        <w:t>dashboards</w:t>
      </w:r>
      <w:r>
        <w:rPr>
          <w:spacing w:val="-1"/>
          <w:sz w:val="18"/>
        </w:rPr>
        <w:t xml:space="preserve"> </w:t>
      </w:r>
      <w:r>
        <w:rPr>
          <w:sz w:val="18"/>
        </w:rPr>
        <w:t>u</w:t>
      </w:r>
      <w:r w:rsidR="008A58BD">
        <w:rPr>
          <w:sz w:val="18"/>
        </w:rPr>
        <w:t>sing</w:t>
      </w:r>
      <w:r>
        <w:rPr>
          <w:sz w:val="18"/>
        </w:rPr>
        <w:t xml:space="preserve"> </w:t>
      </w:r>
      <w:r w:rsidR="00D260A3">
        <w:rPr>
          <w:sz w:val="18"/>
        </w:rPr>
        <w:t>S</w:t>
      </w:r>
      <w:r w:rsidR="00E532C8">
        <w:rPr>
          <w:sz w:val="18"/>
        </w:rPr>
        <w:t>QL</w:t>
      </w:r>
      <w:r w:rsidR="00D260A3">
        <w:rPr>
          <w:sz w:val="18"/>
        </w:rPr>
        <w:t>, PowerBI</w:t>
      </w:r>
      <w:r>
        <w:rPr>
          <w:spacing w:val="-1"/>
          <w:sz w:val="18"/>
        </w:rPr>
        <w:t xml:space="preserve"> </w:t>
      </w:r>
      <w:r w:rsidR="008A58BD">
        <w:rPr>
          <w:sz w:val="18"/>
        </w:rPr>
        <w:t>to support</w:t>
      </w:r>
      <w:r w:rsidR="00D260A3">
        <w:rPr>
          <w:sz w:val="18"/>
        </w:rPr>
        <w:t xml:space="preserve"> data-</w:t>
      </w:r>
      <w:r w:rsidR="008A58BD">
        <w:rPr>
          <w:sz w:val="18"/>
        </w:rPr>
        <w:t>driven</w:t>
      </w:r>
      <w:r w:rsidR="00D260A3">
        <w:rPr>
          <w:sz w:val="18"/>
        </w:rPr>
        <w:t xml:space="preserve"> decisio</w:t>
      </w:r>
      <w:r w:rsidR="008A58BD">
        <w:rPr>
          <w:sz w:val="18"/>
        </w:rPr>
        <w:t>ns</w:t>
      </w:r>
      <w:r>
        <w:rPr>
          <w:sz w:val="18"/>
        </w:rPr>
        <w:t xml:space="preserve"> </w:t>
      </w:r>
      <w:r w:rsidR="008A58BD">
        <w:rPr>
          <w:sz w:val="18"/>
        </w:rPr>
        <w:t>in</w:t>
      </w:r>
      <w:r w:rsidR="00B82A3B">
        <w:rPr>
          <w:sz w:val="18"/>
        </w:rPr>
        <w:t xml:space="preserve"> Global</w:t>
      </w:r>
      <w:r w:rsidR="00D260A3">
        <w:rPr>
          <w:spacing w:val="-1"/>
          <w:sz w:val="18"/>
        </w:rPr>
        <w:t xml:space="preserve"> </w:t>
      </w:r>
      <w:r w:rsidR="00D260A3">
        <w:rPr>
          <w:sz w:val="18"/>
        </w:rPr>
        <w:t>Machine Pricing.</w:t>
      </w:r>
    </w:p>
    <w:p w14:paraId="71E42CA0" w14:textId="5399BA10" w:rsidR="004F71A7" w:rsidRPr="00D260A3" w:rsidRDefault="008A58BD">
      <w:pPr>
        <w:pStyle w:val="ListParagraph"/>
        <w:numPr>
          <w:ilvl w:val="0"/>
          <w:numId w:val="1"/>
        </w:numPr>
        <w:tabs>
          <w:tab w:val="left" w:pos="820"/>
        </w:tabs>
        <w:spacing w:before="38"/>
        <w:ind w:left="820" w:hanging="360"/>
        <w:rPr>
          <w:sz w:val="18"/>
        </w:rPr>
      </w:pPr>
      <w:r>
        <w:rPr>
          <w:sz w:val="18"/>
        </w:rPr>
        <w:t>Updated</w:t>
      </w:r>
      <w:r w:rsidR="00EB12B4">
        <w:rPr>
          <w:sz w:val="18"/>
        </w:rPr>
        <w:t xml:space="preserve"> </w:t>
      </w:r>
      <w:r w:rsidR="00223698">
        <w:rPr>
          <w:sz w:val="18"/>
        </w:rPr>
        <w:t>75</w:t>
      </w:r>
      <w:r w:rsidR="00EB12B4">
        <w:rPr>
          <w:sz w:val="18"/>
        </w:rPr>
        <w:t>0+ pric</w:t>
      </w:r>
      <w:r w:rsidR="003817C5">
        <w:rPr>
          <w:sz w:val="18"/>
        </w:rPr>
        <w:t>e</w:t>
      </w:r>
      <w:r w:rsidR="00EB12B4">
        <w:rPr>
          <w:spacing w:val="-5"/>
          <w:sz w:val="18"/>
        </w:rPr>
        <w:t xml:space="preserve"> </w:t>
      </w:r>
      <w:r w:rsidR="00EB12B4">
        <w:rPr>
          <w:sz w:val="18"/>
        </w:rPr>
        <w:t>segments</w:t>
      </w:r>
      <w:r w:rsidR="00EB12B4">
        <w:rPr>
          <w:spacing w:val="-4"/>
          <w:sz w:val="18"/>
        </w:rPr>
        <w:t xml:space="preserve"> </w:t>
      </w:r>
      <w:r w:rsidR="00D260A3">
        <w:rPr>
          <w:sz w:val="18"/>
        </w:rPr>
        <w:t xml:space="preserve">across </w:t>
      </w:r>
      <w:r w:rsidR="00EB12B4">
        <w:rPr>
          <w:sz w:val="18"/>
        </w:rPr>
        <w:t>articulated</w:t>
      </w:r>
      <w:r w:rsidR="00EB12B4">
        <w:rPr>
          <w:spacing w:val="-6"/>
          <w:sz w:val="18"/>
        </w:rPr>
        <w:t xml:space="preserve"> </w:t>
      </w:r>
      <w:r w:rsidR="00EB12B4">
        <w:rPr>
          <w:sz w:val="18"/>
        </w:rPr>
        <w:t>truck,</w:t>
      </w:r>
      <w:r w:rsidR="00EB12B4">
        <w:rPr>
          <w:spacing w:val="-4"/>
          <w:sz w:val="18"/>
        </w:rPr>
        <w:t xml:space="preserve"> </w:t>
      </w:r>
      <w:r w:rsidR="00EB12B4">
        <w:rPr>
          <w:sz w:val="18"/>
        </w:rPr>
        <w:t>surface</w:t>
      </w:r>
      <w:r w:rsidR="00EB12B4">
        <w:rPr>
          <w:spacing w:val="-6"/>
          <w:sz w:val="18"/>
        </w:rPr>
        <w:t xml:space="preserve"> </w:t>
      </w:r>
      <w:r w:rsidR="00EB12B4">
        <w:rPr>
          <w:sz w:val="18"/>
        </w:rPr>
        <w:t>rock</w:t>
      </w:r>
      <w:r w:rsidR="00EB12B4">
        <w:rPr>
          <w:spacing w:val="-5"/>
          <w:sz w:val="18"/>
        </w:rPr>
        <w:t xml:space="preserve"> </w:t>
      </w:r>
      <w:r w:rsidR="00EB12B4">
        <w:rPr>
          <w:sz w:val="18"/>
        </w:rPr>
        <w:t>drill</w:t>
      </w:r>
      <w:r w:rsidR="00EB12B4">
        <w:rPr>
          <w:spacing w:val="-6"/>
          <w:sz w:val="18"/>
        </w:rPr>
        <w:t xml:space="preserve"> </w:t>
      </w:r>
      <w:r w:rsidR="00EB12B4">
        <w:rPr>
          <w:sz w:val="18"/>
        </w:rPr>
        <w:t>and</w:t>
      </w:r>
      <w:r w:rsidR="00EB12B4">
        <w:rPr>
          <w:spacing w:val="-5"/>
          <w:sz w:val="18"/>
        </w:rPr>
        <w:t xml:space="preserve"> </w:t>
      </w:r>
      <w:r w:rsidR="00EB12B4">
        <w:rPr>
          <w:sz w:val="18"/>
        </w:rPr>
        <w:t>NPI</w:t>
      </w:r>
      <w:r w:rsidR="00EB12B4">
        <w:rPr>
          <w:spacing w:val="-5"/>
          <w:sz w:val="18"/>
        </w:rPr>
        <w:t xml:space="preserve"> </w:t>
      </w:r>
      <w:r w:rsidR="00EB12B4">
        <w:rPr>
          <w:spacing w:val="-2"/>
          <w:sz w:val="18"/>
        </w:rPr>
        <w:t>models</w:t>
      </w:r>
      <w:r>
        <w:rPr>
          <w:spacing w:val="-2"/>
          <w:sz w:val="18"/>
        </w:rPr>
        <w:t xml:space="preserve"> to ensure consistency and alignment. </w:t>
      </w:r>
    </w:p>
    <w:p w14:paraId="5EA836BE" w14:textId="19CC7BBA" w:rsidR="00D260A3" w:rsidRPr="00D260A3" w:rsidRDefault="00EC122B" w:rsidP="00D260A3">
      <w:pPr>
        <w:pStyle w:val="ListParagraph"/>
        <w:numPr>
          <w:ilvl w:val="0"/>
          <w:numId w:val="1"/>
        </w:numPr>
        <w:tabs>
          <w:tab w:val="left" w:pos="820"/>
        </w:tabs>
        <w:spacing w:before="38"/>
        <w:ind w:left="820" w:hanging="360"/>
        <w:rPr>
          <w:sz w:val="18"/>
        </w:rPr>
      </w:pPr>
      <w:r>
        <w:rPr>
          <w:sz w:val="18"/>
        </w:rPr>
        <w:t>Actively ma</w:t>
      </w:r>
      <w:r w:rsidR="00D260A3">
        <w:rPr>
          <w:sz w:val="18"/>
        </w:rPr>
        <w:t xml:space="preserve">naged a portfolio of 50+ attachment families </w:t>
      </w:r>
      <w:r w:rsidR="00D03AAA">
        <w:rPr>
          <w:sz w:val="18"/>
        </w:rPr>
        <w:t>for</w:t>
      </w:r>
      <w:r w:rsidR="00D260A3">
        <w:rPr>
          <w:sz w:val="18"/>
        </w:rPr>
        <w:t xml:space="preserve"> ART</w:t>
      </w:r>
      <w:r w:rsidR="00D03AAA">
        <w:rPr>
          <w:sz w:val="18"/>
        </w:rPr>
        <w:t xml:space="preserve"> and </w:t>
      </w:r>
      <w:r w:rsidR="00D260A3">
        <w:rPr>
          <w:sz w:val="18"/>
        </w:rPr>
        <w:t>SRD</w:t>
      </w:r>
      <w:r w:rsidR="00D03AAA">
        <w:rPr>
          <w:sz w:val="18"/>
        </w:rPr>
        <w:t xml:space="preserve"> models,</w:t>
      </w:r>
      <w:r w:rsidR="00D260A3">
        <w:rPr>
          <w:sz w:val="18"/>
        </w:rPr>
        <w:t xml:space="preserve"> </w:t>
      </w:r>
      <w:r w:rsidR="008A58BD">
        <w:rPr>
          <w:sz w:val="18"/>
        </w:rPr>
        <w:t>driving</w:t>
      </w:r>
      <w:r w:rsidR="00D03AAA">
        <w:rPr>
          <w:sz w:val="18"/>
        </w:rPr>
        <w:t xml:space="preserve"> over $250m in revenue.</w:t>
      </w:r>
    </w:p>
    <w:p w14:paraId="1BDA8505" w14:textId="6FD7BE9D" w:rsidR="00D260A3" w:rsidRDefault="008A58BD">
      <w:pPr>
        <w:pStyle w:val="ListParagraph"/>
        <w:numPr>
          <w:ilvl w:val="0"/>
          <w:numId w:val="1"/>
        </w:numPr>
        <w:tabs>
          <w:tab w:val="left" w:pos="820"/>
        </w:tabs>
        <w:spacing w:before="43"/>
        <w:ind w:left="820" w:hanging="360"/>
        <w:rPr>
          <w:sz w:val="18"/>
        </w:rPr>
      </w:pPr>
      <w:r>
        <w:rPr>
          <w:sz w:val="18"/>
        </w:rPr>
        <w:t>Presented</w:t>
      </w:r>
      <w:r w:rsidR="00D260A3">
        <w:rPr>
          <w:sz w:val="18"/>
        </w:rPr>
        <w:t xml:space="preserve"> pricing strategies and</w:t>
      </w:r>
      <w:r w:rsidR="00E16448">
        <w:rPr>
          <w:sz w:val="18"/>
        </w:rPr>
        <w:t xml:space="preserve"> </w:t>
      </w:r>
      <w:r w:rsidR="00D03AAA">
        <w:rPr>
          <w:sz w:val="18"/>
        </w:rPr>
        <w:t>insights</w:t>
      </w:r>
      <w:r w:rsidR="00D260A3">
        <w:rPr>
          <w:sz w:val="18"/>
        </w:rPr>
        <w:t xml:space="preserve"> </w:t>
      </w:r>
      <w:r>
        <w:rPr>
          <w:sz w:val="18"/>
        </w:rPr>
        <w:t xml:space="preserve">across 10+ projects, aligning internal stakeholders around profitable growth metrics. </w:t>
      </w:r>
    </w:p>
    <w:p w14:paraId="39DED3DB" w14:textId="3D31D1EF" w:rsidR="00E16448" w:rsidRDefault="00D03AAA" w:rsidP="00E16448">
      <w:pPr>
        <w:pStyle w:val="ListParagraph"/>
        <w:numPr>
          <w:ilvl w:val="0"/>
          <w:numId w:val="1"/>
        </w:numPr>
        <w:tabs>
          <w:tab w:val="left" w:pos="820"/>
        </w:tabs>
        <w:spacing w:before="43"/>
        <w:ind w:left="820" w:hanging="360"/>
        <w:rPr>
          <w:sz w:val="18"/>
        </w:rPr>
      </w:pPr>
      <w:r>
        <w:rPr>
          <w:sz w:val="18"/>
        </w:rPr>
        <w:t>Performed</w:t>
      </w:r>
      <w:r w:rsidR="00EB12B4">
        <w:rPr>
          <w:sz w:val="18"/>
        </w:rPr>
        <w:t xml:space="preserve"> profitability analysis on </w:t>
      </w:r>
      <w:r w:rsidR="00E532C8">
        <w:rPr>
          <w:sz w:val="18"/>
        </w:rPr>
        <w:t>60</w:t>
      </w:r>
      <w:r w:rsidR="00297A60">
        <w:rPr>
          <w:sz w:val="18"/>
        </w:rPr>
        <w:t>0+ ART deals</w:t>
      </w:r>
      <w:r w:rsidR="00EB12B4">
        <w:rPr>
          <w:sz w:val="18"/>
        </w:rPr>
        <w:t xml:space="preserve"> </w:t>
      </w:r>
      <w:r w:rsidR="00B82A3B">
        <w:rPr>
          <w:sz w:val="18"/>
        </w:rPr>
        <w:t>and delivered</w:t>
      </w:r>
      <w:r w:rsidR="00EB12B4">
        <w:rPr>
          <w:sz w:val="18"/>
        </w:rPr>
        <w:t xml:space="preserve"> </w:t>
      </w:r>
      <w:r w:rsidR="003817C5">
        <w:rPr>
          <w:sz w:val="18"/>
        </w:rPr>
        <w:t xml:space="preserve">actionable </w:t>
      </w:r>
      <w:r w:rsidR="00EB12B4">
        <w:rPr>
          <w:sz w:val="18"/>
        </w:rPr>
        <w:t>recommendations to</w:t>
      </w:r>
      <w:r w:rsidR="003817C5">
        <w:rPr>
          <w:sz w:val="18"/>
        </w:rPr>
        <w:t xml:space="preserve"> the</w:t>
      </w:r>
      <w:r w:rsidR="00EB12B4">
        <w:rPr>
          <w:sz w:val="18"/>
        </w:rPr>
        <w:t xml:space="preserve"> </w:t>
      </w:r>
      <w:r>
        <w:rPr>
          <w:sz w:val="18"/>
        </w:rPr>
        <w:t>P</w:t>
      </w:r>
      <w:r w:rsidR="00EB12B4">
        <w:rPr>
          <w:sz w:val="18"/>
        </w:rPr>
        <w:t>roduct VP</w:t>
      </w:r>
      <w:r>
        <w:rPr>
          <w:sz w:val="18"/>
        </w:rPr>
        <w:t>,</w:t>
      </w:r>
      <w:r w:rsidR="00297A60">
        <w:rPr>
          <w:sz w:val="18"/>
        </w:rPr>
        <w:t xml:space="preserve"> </w:t>
      </w:r>
      <w:r w:rsidR="003817C5">
        <w:rPr>
          <w:sz w:val="18"/>
        </w:rPr>
        <w:t>shaping pricing decisions that impacted $1B+</w:t>
      </w:r>
      <w:r w:rsidR="00297A60">
        <w:rPr>
          <w:sz w:val="18"/>
        </w:rPr>
        <w:t xml:space="preserve"> in revenue.</w:t>
      </w:r>
    </w:p>
    <w:p w14:paraId="61140FC5" w14:textId="1B89D673" w:rsidR="00E16448" w:rsidRPr="00E16448" w:rsidRDefault="008470F1" w:rsidP="00E16448">
      <w:pPr>
        <w:pStyle w:val="ListParagraph"/>
        <w:numPr>
          <w:ilvl w:val="0"/>
          <w:numId w:val="1"/>
        </w:numPr>
        <w:tabs>
          <w:tab w:val="left" w:pos="820"/>
        </w:tabs>
        <w:spacing w:before="43"/>
        <w:ind w:left="820" w:hanging="360"/>
        <w:rPr>
          <w:sz w:val="18"/>
        </w:rPr>
      </w:pPr>
      <w:r>
        <w:rPr>
          <w:sz w:val="18"/>
        </w:rPr>
        <w:t>Maintained</w:t>
      </w:r>
      <w:r w:rsidR="00E16448">
        <w:rPr>
          <w:sz w:val="18"/>
        </w:rPr>
        <w:t xml:space="preserve"> core pricing processes including biannual Price Plan</w:t>
      </w:r>
      <w:r>
        <w:rPr>
          <w:sz w:val="18"/>
        </w:rPr>
        <w:t>s</w:t>
      </w:r>
      <w:r w:rsidR="00E16448">
        <w:rPr>
          <w:sz w:val="18"/>
        </w:rPr>
        <w:t xml:space="preserve">, </w:t>
      </w:r>
      <w:r w:rsidR="0057715C">
        <w:rPr>
          <w:sz w:val="18"/>
        </w:rPr>
        <w:t>tire pricing, margin monitor</w:t>
      </w:r>
      <w:r>
        <w:rPr>
          <w:sz w:val="18"/>
        </w:rPr>
        <w:t>ing</w:t>
      </w:r>
      <w:r w:rsidR="0057715C">
        <w:rPr>
          <w:sz w:val="18"/>
        </w:rPr>
        <w:t xml:space="preserve"> and deal analysis tool</w:t>
      </w:r>
      <w:r>
        <w:rPr>
          <w:sz w:val="18"/>
        </w:rPr>
        <w:t xml:space="preserve">s. </w:t>
      </w:r>
    </w:p>
    <w:p w14:paraId="184EDAD0" w14:textId="77777777" w:rsidR="004F71A7" w:rsidRDefault="004F71A7">
      <w:pPr>
        <w:pStyle w:val="BodyText"/>
        <w:spacing w:before="82"/>
        <w:ind w:firstLine="0"/>
      </w:pPr>
    </w:p>
    <w:p w14:paraId="242D13D0" w14:textId="77777777" w:rsidR="004F71A7" w:rsidRDefault="00000000">
      <w:pPr>
        <w:pStyle w:val="Heading2"/>
        <w:tabs>
          <w:tab w:val="left" w:pos="8723"/>
        </w:tabs>
        <w:spacing w:before="0"/>
      </w:pPr>
      <w:r>
        <w:t>Invenergy,</w:t>
      </w:r>
      <w:r>
        <w:rPr>
          <w:spacing w:val="-10"/>
        </w:rPr>
        <w:t xml:space="preserve"> </w:t>
      </w:r>
      <w:r>
        <w:rPr>
          <w:spacing w:val="-5"/>
        </w:rPr>
        <w:t>LLC</w:t>
      </w:r>
      <w:r>
        <w:tab/>
        <w:t>Chicago,</w:t>
      </w:r>
      <w:r>
        <w:rPr>
          <w:spacing w:val="-4"/>
        </w:rPr>
        <w:t xml:space="preserve"> </w:t>
      </w:r>
      <w:r>
        <w:rPr>
          <w:spacing w:val="-5"/>
        </w:rPr>
        <w:t>IL</w:t>
      </w:r>
    </w:p>
    <w:p w14:paraId="705DD984" w14:textId="3C93D931" w:rsidR="004F71A7" w:rsidRDefault="00176103">
      <w:pPr>
        <w:tabs>
          <w:tab w:val="left" w:pos="7718"/>
        </w:tabs>
        <w:spacing w:before="45"/>
        <w:ind w:left="100"/>
        <w:rPr>
          <w:i/>
          <w:sz w:val="20"/>
        </w:rPr>
      </w:pPr>
      <w:bookmarkStart w:id="2" w:name="Financial_Analyst_Intern_______May_2022_"/>
      <w:bookmarkEnd w:id="2"/>
      <w:r>
        <w:rPr>
          <w:b/>
          <w:i/>
          <w:sz w:val="20"/>
        </w:rPr>
        <w:t>Treasury, FP&amp;A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Intern</w:t>
      </w:r>
      <w:r>
        <w:rPr>
          <w:b/>
          <w:i/>
          <w:sz w:val="20"/>
        </w:rPr>
        <w:tab/>
      </w:r>
      <w:r>
        <w:rPr>
          <w:i/>
          <w:sz w:val="20"/>
        </w:rPr>
        <w:t>May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August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2022</w:t>
      </w:r>
    </w:p>
    <w:p w14:paraId="5B6E9DAE" w14:textId="68322C58" w:rsidR="004F71A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4"/>
        <w:ind w:left="820" w:hanging="360"/>
        <w:rPr>
          <w:sz w:val="18"/>
        </w:rPr>
      </w:pPr>
      <w:r>
        <w:rPr>
          <w:sz w:val="18"/>
        </w:rPr>
        <w:t>Automated</w:t>
      </w:r>
      <w:r>
        <w:rPr>
          <w:spacing w:val="-1"/>
          <w:sz w:val="18"/>
        </w:rPr>
        <w:t xml:space="preserve"> </w:t>
      </w:r>
      <w:r w:rsidR="0004761D">
        <w:rPr>
          <w:sz w:val="18"/>
        </w:rPr>
        <w:t xml:space="preserve">weekly funding forecast process using VBA, saving the treasury team 1-2 hours per week. </w:t>
      </w:r>
    </w:p>
    <w:p w14:paraId="3DA3F873" w14:textId="74329FAD" w:rsidR="004F71A7" w:rsidRDefault="0004761D">
      <w:pPr>
        <w:pStyle w:val="ListParagraph"/>
        <w:numPr>
          <w:ilvl w:val="0"/>
          <w:numId w:val="1"/>
        </w:numPr>
        <w:tabs>
          <w:tab w:val="left" w:pos="821"/>
        </w:tabs>
        <w:spacing w:line="249" w:lineRule="auto"/>
        <w:ind w:right="346"/>
        <w:rPr>
          <w:sz w:val="18"/>
        </w:rPr>
      </w:pPr>
      <w:r>
        <w:rPr>
          <w:sz w:val="18"/>
        </w:rPr>
        <w:t xml:space="preserve">Recovered over $350K in interconnection refunds and supported capital transactions exceeding $400M via JPM Access. </w:t>
      </w:r>
    </w:p>
    <w:p w14:paraId="567F1E41" w14:textId="58C2753E" w:rsidR="004F71A7" w:rsidRDefault="0004761D">
      <w:pPr>
        <w:pStyle w:val="ListParagraph"/>
        <w:numPr>
          <w:ilvl w:val="0"/>
          <w:numId w:val="1"/>
        </w:numPr>
        <w:tabs>
          <w:tab w:val="left" w:pos="820"/>
        </w:tabs>
        <w:spacing w:before="0" w:line="202" w:lineRule="exact"/>
        <w:ind w:left="820" w:hanging="360"/>
        <w:rPr>
          <w:sz w:val="18"/>
        </w:rPr>
      </w:pPr>
      <w:r>
        <w:rPr>
          <w:sz w:val="18"/>
        </w:rPr>
        <w:t xml:space="preserve">Built FX charts in Bloomberg and transitioned LIBOR forward curves to SOFR, improving accuracy and compliance. </w:t>
      </w:r>
    </w:p>
    <w:p w14:paraId="65B89295" w14:textId="368ACDEB" w:rsidR="004F71A7" w:rsidRDefault="0004761D">
      <w:pPr>
        <w:pStyle w:val="ListParagraph"/>
        <w:numPr>
          <w:ilvl w:val="0"/>
          <w:numId w:val="1"/>
        </w:numPr>
        <w:tabs>
          <w:tab w:val="left" w:pos="821"/>
        </w:tabs>
        <w:spacing w:line="249" w:lineRule="auto"/>
        <w:ind w:right="157"/>
        <w:rPr>
          <w:sz w:val="18"/>
        </w:rPr>
      </w:pPr>
      <w:r>
        <w:rPr>
          <w:sz w:val="18"/>
        </w:rPr>
        <w:t xml:space="preserve">Developed supplier database for 60+ interconnection vendors, streamlining data access and reporting in PowerBI. </w:t>
      </w:r>
    </w:p>
    <w:p w14:paraId="74DC3857" w14:textId="0A48809D" w:rsidR="004F71A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49" w:lineRule="auto"/>
        <w:ind w:right="200"/>
        <w:rPr>
          <w:sz w:val="18"/>
        </w:rPr>
      </w:pPr>
      <w:r>
        <w:rPr>
          <w:sz w:val="18"/>
        </w:rPr>
        <w:t>Scrubbed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pipeline</w:t>
      </w:r>
      <w:r w:rsidR="002C5633">
        <w:rPr>
          <w:sz w:val="18"/>
        </w:rPr>
        <w:t xml:space="preserve"> and </w:t>
      </w:r>
      <w:r>
        <w:rPr>
          <w:sz w:val="18"/>
        </w:rPr>
        <w:t>lending</w:t>
      </w:r>
      <w:r>
        <w:rPr>
          <w:spacing w:val="-4"/>
          <w:sz w:val="18"/>
        </w:rPr>
        <w:t xml:space="preserve"> </w:t>
      </w:r>
      <w:r>
        <w:rPr>
          <w:sz w:val="18"/>
        </w:rPr>
        <w:t>instrument</w:t>
      </w:r>
      <w:r>
        <w:rPr>
          <w:spacing w:val="-4"/>
          <w:sz w:val="18"/>
        </w:rPr>
        <w:t xml:space="preserve"> </w:t>
      </w:r>
      <w:r>
        <w:rPr>
          <w:sz w:val="18"/>
        </w:rPr>
        <w:t>portfolio,</w:t>
      </w:r>
      <w:r>
        <w:rPr>
          <w:spacing w:val="-3"/>
          <w:sz w:val="18"/>
        </w:rPr>
        <w:t xml:space="preserve"> </w:t>
      </w:r>
      <w:r w:rsidR="002C5633">
        <w:rPr>
          <w:sz w:val="18"/>
        </w:rPr>
        <w:t xml:space="preserve">ensuring accuracy in bond and LC documentation. </w:t>
      </w:r>
    </w:p>
    <w:p w14:paraId="3F6A561F" w14:textId="77777777" w:rsidR="004F71A7" w:rsidRDefault="004F71A7">
      <w:pPr>
        <w:pStyle w:val="BodyText"/>
        <w:spacing w:before="13"/>
        <w:ind w:firstLine="0"/>
      </w:pPr>
    </w:p>
    <w:p w14:paraId="6D76A81E" w14:textId="77777777" w:rsidR="004F71A7" w:rsidRDefault="00000000">
      <w:pPr>
        <w:pStyle w:val="Heading1"/>
        <w:tabs>
          <w:tab w:val="left" w:pos="9730"/>
        </w:tabs>
        <w:rPr>
          <w:rFonts w:ascii="Times New Roman"/>
          <w:b w:val="0"/>
        </w:rPr>
      </w:pPr>
      <w:bookmarkStart w:id="3" w:name="LEADERSHIP_AND_INVOLVEMENT______________"/>
      <w:bookmarkEnd w:id="3"/>
      <w:r>
        <w:t>LEADERSHIP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INVOLVEMENT</w:t>
      </w:r>
      <w:r>
        <w:rPr>
          <w:rFonts w:ascii="Times New Roman"/>
          <w:b w:val="0"/>
          <w:u w:val="single"/>
        </w:rPr>
        <w:tab/>
      </w:r>
    </w:p>
    <w:p w14:paraId="7C1C8453" w14:textId="77777777" w:rsidR="004F71A7" w:rsidRDefault="00000000">
      <w:pPr>
        <w:pStyle w:val="Heading2"/>
        <w:tabs>
          <w:tab w:val="left" w:pos="8428"/>
        </w:tabs>
      </w:pPr>
      <w:r>
        <w:t>UIUC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rPr>
          <w:spacing w:val="-2"/>
        </w:rPr>
        <w:t>Organization</w:t>
      </w:r>
      <w:r>
        <w:tab/>
        <w:t>Champaign,</w:t>
      </w:r>
      <w:r>
        <w:rPr>
          <w:spacing w:val="-12"/>
        </w:rPr>
        <w:t xml:space="preserve"> </w:t>
      </w:r>
      <w:r>
        <w:rPr>
          <w:spacing w:val="-5"/>
        </w:rPr>
        <w:t>IL</w:t>
      </w:r>
    </w:p>
    <w:p w14:paraId="6D0D670D" w14:textId="6DB59EC3" w:rsidR="004F71A7" w:rsidRDefault="008C099D" w:rsidP="008C099D">
      <w:pPr>
        <w:tabs>
          <w:tab w:val="left" w:pos="7168"/>
        </w:tabs>
        <w:spacing w:before="40"/>
        <w:rPr>
          <w:i/>
          <w:sz w:val="20"/>
        </w:rPr>
      </w:pPr>
      <w:bookmarkStart w:id="4" w:name="Investment_Manager______________________"/>
      <w:bookmarkEnd w:id="4"/>
      <w:r>
        <w:rPr>
          <w:b/>
          <w:i/>
          <w:sz w:val="20"/>
        </w:rPr>
        <w:t xml:space="preserve">   </w:t>
      </w:r>
      <w:r w:rsidR="00000000">
        <w:rPr>
          <w:b/>
          <w:i/>
          <w:sz w:val="20"/>
        </w:rPr>
        <w:t>Investment</w:t>
      </w:r>
      <w:r w:rsidR="00000000">
        <w:rPr>
          <w:b/>
          <w:i/>
          <w:spacing w:val="-2"/>
          <w:sz w:val="20"/>
        </w:rPr>
        <w:t xml:space="preserve"> Manager</w:t>
      </w:r>
      <w:r w:rsidR="00000000">
        <w:rPr>
          <w:b/>
          <w:i/>
          <w:sz w:val="20"/>
        </w:rPr>
        <w:tab/>
      </w:r>
      <w:r w:rsidR="00FA3F97">
        <w:rPr>
          <w:b/>
          <w:i/>
          <w:sz w:val="20"/>
        </w:rPr>
        <w:t xml:space="preserve">         </w:t>
      </w:r>
      <w:r w:rsidR="00000000">
        <w:rPr>
          <w:i/>
          <w:sz w:val="20"/>
        </w:rPr>
        <w:t>January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z w:val="20"/>
        </w:rPr>
        <w:t>2022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z w:val="20"/>
        </w:rPr>
        <w:t>–</w:t>
      </w:r>
      <w:r w:rsidR="00000000">
        <w:rPr>
          <w:i/>
          <w:spacing w:val="-1"/>
          <w:sz w:val="20"/>
        </w:rPr>
        <w:t xml:space="preserve"> </w:t>
      </w:r>
      <w:r w:rsidR="00FA3F97">
        <w:rPr>
          <w:i/>
          <w:sz w:val="20"/>
        </w:rPr>
        <w:t>May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pacing w:val="-4"/>
          <w:sz w:val="20"/>
        </w:rPr>
        <w:t>2023</w:t>
      </w:r>
    </w:p>
    <w:p w14:paraId="36374427" w14:textId="0FC7E882" w:rsidR="004F71A7" w:rsidRDefault="00000000">
      <w:pPr>
        <w:pStyle w:val="ListParagraph"/>
        <w:numPr>
          <w:ilvl w:val="1"/>
          <w:numId w:val="1"/>
        </w:numPr>
        <w:tabs>
          <w:tab w:val="left" w:pos="905"/>
        </w:tabs>
        <w:spacing w:before="29"/>
        <w:ind w:left="905"/>
        <w:rPr>
          <w:sz w:val="18"/>
        </w:rPr>
      </w:pPr>
      <w:r>
        <w:rPr>
          <w:sz w:val="18"/>
        </w:rPr>
        <w:t>Mentored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analysts</w:t>
      </w:r>
      <w:r>
        <w:rPr>
          <w:spacing w:val="-3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 w:rsidR="00FA3F97">
        <w:rPr>
          <w:sz w:val="18"/>
        </w:rPr>
        <w:t xml:space="preserve">Capital IQ and Excel-based valuation training, resulting in higher-quality equity pitches. </w:t>
      </w:r>
    </w:p>
    <w:p w14:paraId="013E4B56" w14:textId="43602559" w:rsidR="004F71A7" w:rsidRDefault="00FA3F97">
      <w:pPr>
        <w:pStyle w:val="ListParagraph"/>
        <w:numPr>
          <w:ilvl w:val="1"/>
          <w:numId w:val="1"/>
        </w:numPr>
        <w:tabs>
          <w:tab w:val="left" w:pos="905"/>
        </w:tabs>
        <w:ind w:left="905"/>
        <w:rPr>
          <w:sz w:val="18"/>
        </w:rPr>
      </w:pPr>
      <w:r>
        <w:rPr>
          <w:sz w:val="18"/>
        </w:rPr>
        <w:t xml:space="preserve">Refreshed curriculum materials and pitch templates in PowerPoint, resulting in increased analyst retention and engagement. </w:t>
      </w:r>
    </w:p>
    <w:p w14:paraId="4DDCDA70" w14:textId="75D45C83" w:rsidR="004F71A7" w:rsidRDefault="00FA3F97">
      <w:pPr>
        <w:pStyle w:val="ListParagraph"/>
        <w:numPr>
          <w:ilvl w:val="1"/>
          <w:numId w:val="1"/>
        </w:numPr>
        <w:tabs>
          <w:tab w:val="left" w:pos="905"/>
        </w:tabs>
        <w:spacing w:before="38"/>
        <w:ind w:left="905"/>
        <w:rPr>
          <w:sz w:val="18"/>
        </w:rPr>
      </w:pPr>
      <w:r>
        <w:rPr>
          <w:sz w:val="18"/>
        </w:rPr>
        <w:t xml:space="preserve">Generated a 12% return on a simulated portfolio using DCF modeling and macro analysis with Capital IQ and Bloomberg. </w:t>
      </w:r>
    </w:p>
    <w:p w14:paraId="2CB4DD5F" w14:textId="30D758D6" w:rsidR="004F71A7" w:rsidRDefault="00FA3F97">
      <w:pPr>
        <w:pStyle w:val="ListParagraph"/>
        <w:numPr>
          <w:ilvl w:val="1"/>
          <w:numId w:val="1"/>
        </w:numPr>
        <w:tabs>
          <w:tab w:val="left" w:pos="905"/>
        </w:tabs>
        <w:ind w:left="905"/>
        <w:rPr>
          <w:sz w:val="18"/>
        </w:rPr>
      </w:pPr>
      <w:r>
        <w:rPr>
          <w:sz w:val="18"/>
        </w:rPr>
        <w:t xml:space="preserve">Led 5-member team to place first out of 12 in an internal stock pitch competition judged among 60+ analysts. </w:t>
      </w:r>
    </w:p>
    <w:p w14:paraId="319D4CEB" w14:textId="77777777" w:rsidR="004F71A7" w:rsidRDefault="00000000">
      <w:pPr>
        <w:pStyle w:val="Heading2"/>
        <w:tabs>
          <w:tab w:val="left" w:pos="8428"/>
        </w:tabs>
        <w:spacing w:before="9"/>
      </w:pPr>
      <w:r>
        <w:t>Illinois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Consulting</w:t>
      </w:r>
      <w:r>
        <w:tab/>
        <w:t>Champaign,</w:t>
      </w:r>
      <w:r>
        <w:rPr>
          <w:spacing w:val="-12"/>
        </w:rPr>
        <w:t xml:space="preserve"> </w:t>
      </w:r>
      <w:r>
        <w:rPr>
          <w:spacing w:val="-5"/>
        </w:rPr>
        <w:t>IL</w:t>
      </w:r>
    </w:p>
    <w:p w14:paraId="7A9CB12E" w14:textId="76DA7E1A" w:rsidR="004F71A7" w:rsidRDefault="00E25E13">
      <w:pPr>
        <w:tabs>
          <w:tab w:val="left" w:pos="7743"/>
        </w:tabs>
        <w:spacing w:before="46"/>
        <w:ind w:left="150"/>
        <w:rPr>
          <w:i/>
          <w:sz w:val="20"/>
        </w:rPr>
      </w:pPr>
      <w:bookmarkStart w:id="5" w:name="Experienced_Consultant_____February_2022"/>
      <w:bookmarkEnd w:id="5"/>
      <w:r>
        <w:rPr>
          <w:b/>
          <w:i/>
          <w:sz w:val="20"/>
        </w:rPr>
        <w:t>Senior</w:t>
      </w:r>
      <w:r w:rsidR="00000000">
        <w:rPr>
          <w:b/>
          <w:i/>
          <w:spacing w:val="-2"/>
          <w:sz w:val="20"/>
        </w:rPr>
        <w:t xml:space="preserve"> Consultant</w:t>
      </w:r>
      <w:r w:rsidR="00746053">
        <w:rPr>
          <w:b/>
          <w:i/>
          <w:sz w:val="20"/>
        </w:rPr>
        <w:t xml:space="preserve">                                                                                                            </w:t>
      </w:r>
      <w:r>
        <w:rPr>
          <w:b/>
          <w:i/>
          <w:sz w:val="20"/>
        </w:rPr>
        <w:t xml:space="preserve">          </w:t>
      </w:r>
      <w:r w:rsidR="00000000">
        <w:rPr>
          <w:i/>
          <w:sz w:val="20"/>
        </w:rPr>
        <w:t>February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 xml:space="preserve">2022 </w:t>
      </w:r>
      <w:r w:rsidR="00746053">
        <w:rPr>
          <w:i/>
          <w:sz w:val="20"/>
        </w:rPr>
        <w:t>–</w:t>
      </w:r>
      <w:r w:rsidR="00000000">
        <w:rPr>
          <w:i/>
          <w:spacing w:val="-2"/>
          <w:sz w:val="20"/>
        </w:rPr>
        <w:t xml:space="preserve"> </w:t>
      </w:r>
      <w:r w:rsidR="00746053">
        <w:rPr>
          <w:i/>
          <w:spacing w:val="-2"/>
          <w:sz w:val="20"/>
        </w:rPr>
        <w:t>May 2023</w:t>
      </w:r>
    </w:p>
    <w:p w14:paraId="68461B6F" w14:textId="61B9A5F9" w:rsidR="004F71A7" w:rsidRDefault="000A7D9C">
      <w:pPr>
        <w:pStyle w:val="ListParagraph"/>
        <w:numPr>
          <w:ilvl w:val="1"/>
          <w:numId w:val="1"/>
        </w:numPr>
        <w:tabs>
          <w:tab w:val="left" w:pos="905"/>
        </w:tabs>
        <w:spacing w:before="23"/>
        <w:ind w:left="905"/>
        <w:rPr>
          <w:sz w:val="18"/>
        </w:rPr>
      </w:pPr>
      <w:r>
        <w:rPr>
          <w:sz w:val="18"/>
        </w:rPr>
        <w:t xml:space="preserve">Advised mobile app startup on branding and user engagement strategy through market research and competitor analysis. </w:t>
      </w:r>
    </w:p>
    <w:p w14:paraId="6497568D" w14:textId="0E4FDA86" w:rsidR="004F71A7" w:rsidRDefault="000A7D9C">
      <w:pPr>
        <w:pStyle w:val="ListParagraph"/>
        <w:numPr>
          <w:ilvl w:val="1"/>
          <w:numId w:val="1"/>
        </w:numPr>
        <w:tabs>
          <w:tab w:val="left" w:pos="905"/>
        </w:tabs>
        <w:spacing w:before="13"/>
        <w:ind w:left="905"/>
        <w:rPr>
          <w:sz w:val="18"/>
        </w:rPr>
      </w:pPr>
      <w:r>
        <w:rPr>
          <w:sz w:val="18"/>
        </w:rPr>
        <w:t xml:space="preserve">Planned project timelines and deliverables using Miro to coordinate team responsibilities and execution. </w:t>
      </w:r>
    </w:p>
    <w:p w14:paraId="69183A03" w14:textId="6EDE6833" w:rsidR="000A7D9C" w:rsidRDefault="000A7D9C">
      <w:pPr>
        <w:pStyle w:val="ListParagraph"/>
        <w:numPr>
          <w:ilvl w:val="1"/>
          <w:numId w:val="1"/>
        </w:numPr>
        <w:tabs>
          <w:tab w:val="left" w:pos="905"/>
        </w:tabs>
        <w:spacing w:before="13"/>
        <w:ind w:left="905"/>
        <w:rPr>
          <w:sz w:val="18"/>
        </w:rPr>
      </w:pPr>
      <w:r>
        <w:rPr>
          <w:sz w:val="18"/>
        </w:rPr>
        <w:t xml:space="preserve">Conducted primary and secondary research to inform strategic recommendations for client growth. </w:t>
      </w:r>
    </w:p>
    <w:p w14:paraId="655DB1A4" w14:textId="1C33E4B3" w:rsidR="000A7D9C" w:rsidRPr="000A7D9C" w:rsidRDefault="000A7D9C" w:rsidP="000A7D9C">
      <w:pPr>
        <w:pStyle w:val="ListParagraph"/>
        <w:numPr>
          <w:ilvl w:val="1"/>
          <w:numId w:val="1"/>
        </w:numPr>
        <w:tabs>
          <w:tab w:val="left" w:pos="905"/>
        </w:tabs>
        <w:ind w:left="905"/>
        <w:rPr>
          <w:sz w:val="18"/>
        </w:rPr>
      </w:pPr>
      <w:r>
        <w:rPr>
          <w:sz w:val="18"/>
        </w:rPr>
        <w:t>Designed client-facing dashboards and presentations using PowerBI, Tableau, and PowerPoint.</w:t>
      </w:r>
    </w:p>
    <w:p w14:paraId="69A05D70" w14:textId="15C93DDA" w:rsidR="000A7D9C" w:rsidRPr="000A7D9C" w:rsidRDefault="000A7D9C" w:rsidP="000A7D9C">
      <w:pPr>
        <w:pStyle w:val="ListParagraph"/>
        <w:numPr>
          <w:ilvl w:val="1"/>
          <w:numId w:val="1"/>
        </w:numPr>
        <w:tabs>
          <w:tab w:val="left" w:pos="905"/>
        </w:tabs>
        <w:ind w:left="905"/>
        <w:rPr>
          <w:sz w:val="18"/>
        </w:rPr>
      </w:pPr>
      <w:r>
        <w:rPr>
          <w:sz w:val="18"/>
        </w:rPr>
        <w:t xml:space="preserve">Delivered final whitepaper with actionable strategies for market entry and user acquisition. </w:t>
      </w:r>
    </w:p>
    <w:p w14:paraId="6341723B" w14:textId="77777777" w:rsidR="004F71A7" w:rsidRDefault="004F71A7">
      <w:pPr>
        <w:pStyle w:val="BodyText"/>
        <w:spacing w:before="77"/>
        <w:ind w:firstLine="0"/>
      </w:pPr>
    </w:p>
    <w:p w14:paraId="60C8223D" w14:textId="77777777" w:rsidR="004F71A7" w:rsidRDefault="00000000">
      <w:pPr>
        <w:pStyle w:val="Heading1"/>
        <w:tabs>
          <w:tab w:val="left" w:pos="9680"/>
        </w:tabs>
        <w:ind w:left="110"/>
        <w:rPr>
          <w:rFonts w:ascii="Times New Roman"/>
          <w:b w:val="0"/>
        </w:rPr>
      </w:pPr>
      <w:bookmarkStart w:id="6" w:name="SKILLS_AND_RELEVANT_COURSEWORK__________"/>
      <w:bookmarkEnd w:id="6"/>
      <w:r>
        <w:t>SKILLS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rPr>
          <w:spacing w:val="-2"/>
        </w:rPr>
        <w:t>COURSEWORK</w:t>
      </w:r>
      <w:r>
        <w:rPr>
          <w:rFonts w:ascii="Times New Roman"/>
          <w:b w:val="0"/>
          <w:u w:val="single"/>
        </w:rPr>
        <w:tab/>
      </w:r>
    </w:p>
    <w:p w14:paraId="78D67212" w14:textId="4F242D8F" w:rsidR="004F71A7" w:rsidRDefault="00AD2B73">
      <w:pPr>
        <w:pStyle w:val="BodyText"/>
        <w:spacing w:before="15"/>
        <w:ind w:left="100" w:firstLine="0"/>
      </w:pPr>
      <w:r>
        <w:rPr>
          <w:b/>
        </w:rPr>
        <w:t xml:space="preserve"> </w:t>
      </w:r>
      <w:r w:rsidR="00000000">
        <w:rPr>
          <w:b/>
        </w:rPr>
        <w:t>Technical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Skills:</w:t>
      </w:r>
      <w:r w:rsidR="00D260A3">
        <w:rPr>
          <w:b/>
          <w:spacing w:val="-2"/>
        </w:rPr>
        <w:t xml:space="preserve"> </w:t>
      </w:r>
      <w:r w:rsidR="00D260A3">
        <w:rPr>
          <w:bCs/>
          <w:spacing w:val="-2"/>
        </w:rPr>
        <w:t>Snowflake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2"/>
        </w:rPr>
        <w:t xml:space="preserve"> </w:t>
      </w:r>
      <w:r w:rsidR="00000000">
        <w:t>SAP</w:t>
      </w:r>
      <w:r w:rsidR="00000000">
        <w:rPr>
          <w:spacing w:val="-6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SQL</w:t>
      </w:r>
      <w:r w:rsidR="00000000">
        <w:rPr>
          <w:spacing w:val="-7"/>
        </w:rPr>
        <w:t xml:space="preserve"> </w:t>
      </w:r>
      <w:r w:rsidR="00000000">
        <w:t>|</w:t>
      </w:r>
      <w:r w:rsidR="009913F2">
        <w:rPr>
          <w:spacing w:val="-4"/>
        </w:rPr>
        <w:t xml:space="preserve"> </w:t>
      </w:r>
      <w:r w:rsidR="009913F2">
        <w:t>Excel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7"/>
        </w:rPr>
        <w:t xml:space="preserve"> </w:t>
      </w:r>
      <w:r w:rsidR="00000000">
        <w:t>VBA</w:t>
      </w:r>
      <w:r w:rsidR="00000000">
        <w:rPr>
          <w:spacing w:val="-11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Capital</w:t>
      </w:r>
      <w:r w:rsidR="00000000">
        <w:rPr>
          <w:spacing w:val="-1"/>
        </w:rPr>
        <w:t xml:space="preserve"> </w:t>
      </w:r>
      <w:r w:rsidR="00000000">
        <w:t>IQ</w:t>
      </w:r>
      <w:r w:rsidR="00000000">
        <w:rPr>
          <w:spacing w:val="-3"/>
        </w:rPr>
        <w:t xml:space="preserve"> </w:t>
      </w:r>
      <w:r w:rsidR="00000000">
        <w:t>|</w:t>
      </w:r>
      <w:r w:rsidR="00000000">
        <w:rPr>
          <w:spacing w:val="-11"/>
        </w:rPr>
        <w:t xml:space="preserve"> </w:t>
      </w:r>
      <w:r w:rsidR="00D63CC8">
        <w:rPr>
          <w:spacing w:val="-11"/>
        </w:rPr>
        <w:t xml:space="preserve">Microsoft </w:t>
      </w:r>
      <w:r w:rsidR="00000000">
        <w:t>Azure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3"/>
        </w:rPr>
        <w:t xml:space="preserve"> </w:t>
      </w:r>
      <w:r w:rsidR="00000000">
        <w:t>PowerBI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2"/>
        </w:rPr>
        <w:t xml:space="preserve"> </w:t>
      </w:r>
      <w:r w:rsidR="00000000">
        <w:t>Bloomberg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Refinitiv</w:t>
      </w:r>
    </w:p>
    <w:p w14:paraId="55E31CAA" w14:textId="39F49E3E" w:rsidR="004F71A7" w:rsidRDefault="00AD2B73">
      <w:pPr>
        <w:pStyle w:val="BodyText"/>
        <w:spacing w:before="38"/>
        <w:ind w:left="100" w:firstLine="0"/>
      </w:pPr>
      <w:r>
        <w:rPr>
          <w:b/>
        </w:rPr>
        <w:t xml:space="preserve"> </w:t>
      </w:r>
      <w:r w:rsidR="00000000">
        <w:rPr>
          <w:b/>
        </w:rPr>
        <w:t>Other</w:t>
      </w:r>
      <w:r w:rsidR="00000000">
        <w:rPr>
          <w:b/>
          <w:spacing w:val="-14"/>
        </w:rPr>
        <w:t xml:space="preserve"> </w:t>
      </w:r>
      <w:r w:rsidR="00000000">
        <w:rPr>
          <w:b/>
        </w:rPr>
        <w:t>Skills:</w:t>
      </w:r>
      <w:r w:rsidR="00000000">
        <w:rPr>
          <w:b/>
          <w:spacing w:val="-5"/>
        </w:rPr>
        <w:t xml:space="preserve"> </w:t>
      </w:r>
      <w:r w:rsidR="00000000">
        <w:t>Strategic</w:t>
      </w:r>
      <w:r w:rsidR="00000000">
        <w:rPr>
          <w:spacing w:val="-5"/>
        </w:rPr>
        <w:t xml:space="preserve"> </w:t>
      </w:r>
      <w:r w:rsidR="00000000">
        <w:t>Planning</w:t>
      </w:r>
      <w:r w:rsidR="00000000">
        <w:rPr>
          <w:spacing w:val="-4"/>
        </w:rPr>
        <w:t xml:space="preserve"> </w:t>
      </w:r>
      <w:r w:rsidR="00000000">
        <w:t>|</w:t>
      </w:r>
      <w:r w:rsidR="00000000">
        <w:rPr>
          <w:spacing w:val="-5"/>
        </w:rPr>
        <w:t xml:space="preserve"> </w:t>
      </w:r>
      <w:r w:rsidR="00000000">
        <w:t>Competitor</w:t>
      </w:r>
      <w:r w:rsidR="00000000">
        <w:rPr>
          <w:spacing w:val="-11"/>
        </w:rPr>
        <w:t xml:space="preserve"> </w:t>
      </w:r>
      <w:r w:rsidR="00000000">
        <w:t>Analysis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5"/>
        </w:rPr>
        <w:t xml:space="preserve"> </w:t>
      </w:r>
      <w:r w:rsidR="00000000">
        <w:t>Process</w:t>
      </w:r>
      <w:r w:rsidR="00000000">
        <w:rPr>
          <w:spacing w:val="-5"/>
        </w:rPr>
        <w:t xml:space="preserve"> </w:t>
      </w:r>
      <w:r w:rsidR="00000000">
        <w:t>Improvement</w:t>
      </w:r>
      <w:r w:rsidR="00000000">
        <w:rPr>
          <w:spacing w:val="-4"/>
        </w:rPr>
        <w:t xml:space="preserve"> </w:t>
      </w:r>
      <w:r w:rsidR="00000000">
        <w:t>|</w:t>
      </w:r>
      <w:r w:rsidR="00000000">
        <w:rPr>
          <w:spacing w:val="-5"/>
        </w:rPr>
        <w:t xml:space="preserve"> </w:t>
      </w:r>
      <w:r w:rsidR="00000000">
        <w:t>Project</w:t>
      </w:r>
      <w:r w:rsidR="00000000">
        <w:rPr>
          <w:spacing w:val="-5"/>
        </w:rPr>
        <w:t xml:space="preserve"> </w:t>
      </w:r>
      <w:r w:rsidR="00000000">
        <w:t>Management</w:t>
      </w:r>
      <w:r w:rsidR="00000000">
        <w:rPr>
          <w:spacing w:val="-4"/>
        </w:rPr>
        <w:t xml:space="preserve"> </w:t>
      </w:r>
      <w:r w:rsidR="00000000">
        <w:t>|</w:t>
      </w:r>
      <w:r w:rsidR="00000000">
        <w:rPr>
          <w:spacing w:val="-5"/>
        </w:rPr>
        <w:t xml:space="preserve"> </w:t>
      </w:r>
      <w:r w:rsidR="00000000">
        <w:t>Project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Accounting</w:t>
      </w:r>
    </w:p>
    <w:p w14:paraId="04CF96FA" w14:textId="23ED88BA" w:rsidR="004F71A7" w:rsidRDefault="00AD2B73">
      <w:pPr>
        <w:pStyle w:val="BodyText"/>
        <w:spacing w:before="3"/>
        <w:ind w:left="110" w:firstLine="0"/>
      </w:pPr>
      <w:r>
        <w:rPr>
          <w:b/>
        </w:rPr>
        <w:t xml:space="preserve"> </w:t>
      </w:r>
      <w:r w:rsidR="00000000">
        <w:rPr>
          <w:b/>
        </w:rPr>
        <w:t>Coursework:</w:t>
      </w:r>
      <w:r w:rsidR="00000000">
        <w:rPr>
          <w:b/>
          <w:spacing w:val="-12"/>
        </w:rPr>
        <w:t xml:space="preserve"> </w:t>
      </w:r>
      <w:r w:rsidR="00000000">
        <w:t>Business</w:t>
      </w:r>
      <w:r w:rsidR="00000000">
        <w:rPr>
          <w:spacing w:val="-5"/>
        </w:rPr>
        <w:t xml:space="preserve"> </w:t>
      </w:r>
      <w:r w:rsidR="00000000">
        <w:t>Data</w:t>
      </w:r>
      <w:r w:rsidR="00000000">
        <w:rPr>
          <w:spacing w:val="-12"/>
        </w:rPr>
        <w:t xml:space="preserve"> </w:t>
      </w:r>
      <w:r w:rsidR="00000000">
        <w:t>Analytics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7"/>
        </w:rPr>
        <w:t xml:space="preserve"> </w:t>
      </w:r>
      <w:r w:rsidR="00000000">
        <w:t>Financial</w:t>
      </w:r>
      <w:r w:rsidR="00000000">
        <w:rPr>
          <w:spacing w:val="-5"/>
        </w:rPr>
        <w:t xml:space="preserve"> </w:t>
      </w:r>
      <w:r w:rsidR="00000000">
        <w:t>Reporting</w:t>
      </w:r>
      <w:r w:rsidR="00000000">
        <w:rPr>
          <w:spacing w:val="-6"/>
        </w:rPr>
        <w:t xml:space="preserve"> </w:t>
      </w:r>
      <w:r w:rsidR="00000000">
        <w:t>|</w:t>
      </w:r>
      <w:r w:rsidR="00000000">
        <w:rPr>
          <w:spacing w:val="-6"/>
        </w:rPr>
        <w:t xml:space="preserve"> </w:t>
      </w:r>
      <w:r w:rsidR="00000000">
        <w:t>Financial</w:t>
      </w:r>
      <w:r w:rsidR="00000000">
        <w:rPr>
          <w:spacing w:val="-6"/>
        </w:rPr>
        <w:t xml:space="preserve"> </w:t>
      </w:r>
      <w:r w:rsidR="00000000">
        <w:t>Planning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6"/>
        </w:rPr>
        <w:t xml:space="preserve"> </w:t>
      </w:r>
      <w:r w:rsidR="00000000">
        <w:t>Financial</w:t>
      </w:r>
      <w:r w:rsidR="00000000">
        <w:rPr>
          <w:spacing w:val="-11"/>
        </w:rPr>
        <w:t xml:space="preserve"> </w:t>
      </w:r>
      <w:r w:rsidR="00000000">
        <w:t>Analysis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6"/>
        </w:rPr>
        <w:t xml:space="preserve"> </w:t>
      </w:r>
      <w:r w:rsidR="00000000">
        <w:t>Business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Strategy</w:t>
      </w:r>
    </w:p>
    <w:p w14:paraId="2ADFB9E8" w14:textId="77777777" w:rsidR="004F71A7" w:rsidRDefault="004F71A7">
      <w:pPr>
        <w:pStyle w:val="BodyText"/>
        <w:spacing w:before="61"/>
        <w:ind w:firstLine="0"/>
      </w:pPr>
    </w:p>
    <w:p w14:paraId="63EBBEE3" w14:textId="77777777" w:rsidR="004F71A7" w:rsidRDefault="00000000">
      <w:pPr>
        <w:pStyle w:val="Heading1"/>
        <w:tabs>
          <w:tab w:val="left" w:pos="9704"/>
        </w:tabs>
        <w:ind w:left="110"/>
        <w:rPr>
          <w:rFonts w:ascii="Times New Roman"/>
          <w:b w:val="0"/>
        </w:rPr>
      </w:pPr>
      <w:bookmarkStart w:id="7" w:name="OTHER_INTERESTS_________________________"/>
      <w:bookmarkEnd w:id="7"/>
      <w:r>
        <w:t>OTHER</w:t>
      </w:r>
      <w:r>
        <w:rPr>
          <w:spacing w:val="-3"/>
        </w:rPr>
        <w:t xml:space="preserve"> </w:t>
      </w:r>
      <w:r>
        <w:rPr>
          <w:spacing w:val="-2"/>
        </w:rPr>
        <w:t>INTERESTS</w:t>
      </w:r>
      <w:r>
        <w:rPr>
          <w:rFonts w:ascii="Times New Roman"/>
          <w:b w:val="0"/>
          <w:u w:val="single"/>
        </w:rPr>
        <w:tab/>
      </w:r>
    </w:p>
    <w:p w14:paraId="691F32D0" w14:textId="6AA31EEF" w:rsidR="00234F15" w:rsidRPr="00B03708" w:rsidRDefault="00AD2B73" w:rsidP="00AD2B73">
      <w:pPr>
        <w:pStyle w:val="BodyText"/>
        <w:spacing w:before="15"/>
        <w:ind w:firstLine="0"/>
        <w:rPr>
          <w:spacing w:val="-2"/>
        </w:rPr>
      </w:pPr>
      <w:r>
        <w:t xml:space="preserve">   </w:t>
      </w:r>
      <w:r w:rsidR="00000000">
        <w:t>Nature/Aerial</w:t>
      </w:r>
      <w:r w:rsidR="00000000">
        <w:rPr>
          <w:spacing w:val="-6"/>
        </w:rPr>
        <w:t xml:space="preserve"> </w:t>
      </w:r>
      <w:r w:rsidR="00000000">
        <w:t>Photography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History/Literature</w:t>
      </w:r>
      <w:r w:rsidR="00000000">
        <w:rPr>
          <w:spacing w:val="-3"/>
        </w:rPr>
        <w:t xml:space="preserve"> </w:t>
      </w:r>
      <w:r w:rsidR="00000000">
        <w:t>|</w:t>
      </w:r>
      <w:r w:rsidR="00000000">
        <w:rPr>
          <w:spacing w:val="-8"/>
        </w:rPr>
        <w:t xml:space="preserve"> </w:t>
      </w:r>
      <w:r w:rsidR="00000000">
        <w:t>Technology</w:t>
      </w:r>
      <w:r w:rsidR="00000000">
        <w:rPr>
          <w:spacing w:val="-3"/>
        </w:rPr>
        <w:t xml:space="preserve"> </w:t>
      </w:r>
      <w:r w:rsidR="00000000">
        <w:t>|</w:t>
      </w:r>
      <w:r w:rsidR="00000000">
        <w:rPr>
          <w:spacing w:val="-2"/>
        </w:rPr>
        <w:t xml:space="preserve"> </w:t>
      </w:r>
      <w:r w:rsidR="00000000">
        <w:t>Geopolitics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Nutrition</w:t>
      </w:r>
      <w:r w:rsidR="00000000">
        <w:rPr>
          <w:spacing w:val="-2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Economics</w:t>
      </w:r>
      <w:r w:rsidR="00000000">
        <w:rPr>
          <w:spacing w:val="-3"/>
        </w:rPr>
        <w:t xml:space="preserve"> </w:t>
      </w:r>
      <w:r w:rsidR="00000000">
        <w:t>|</w:t>
      </w:r>
      <w:r w:rsidR="00000000">
        <w:rPr>
          <w:spacing w:val="-12"/>
        </w:rPr>
        <w:t xml:space="preserve"> </w:t>
      </w:r>
      <w:r w:rsidR="00000000">
        <w:t>Animation</w:t>
      </w:r>
      <w:r w:rsidR="00000000">
        <w:rPr>
          <w:spacing w:val="-1"/>
        </w:rPr>
        <w:t xml:space="preserve"> </w:t>
      </w:r>
      <w:r w:rsidR="00000000">
        <w:t>|</w:t>
      </w:r>
      <w:r w:rsidR="00000000">
        <w:rPr>
          <w:spacing w:val="-4"/>
        </w:rPr>
        <w:t xml:space="preserve"> </w:t>
      </w:r>
      <w:r w:rsidR="00000000">
        <w:t>Financial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Literacy</w:t>
      </w:r>
    </w:p>
    <w:sectPr w:rsidR="00234F15" w:rsidRPr="00B03708">
      <w:footerReference w:type="default" r:id="rId10"/>
      <w:type w:val="continuous"/>
      <w:pgSz w:w="12240" w:h="15840"/>
      <w:pgMar w:top="1380" w:right="1160" w:bottom="500" w:left="1240" w:header="0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FF3" w14:textId="77777777" w:rsidR="00E96649" w:rsidRDefault="00E96649">
      <w:r>
        <w:separator/>
      </w:r>
    </w:p>
  </w:endnote>
  <w:endnote w:type="continuationSeparator" w:id="0">
    <w:p w14:paraId="59F813D3" w14:textId="77777777" w:rsidR="00E96649" w:rsidRDefault="00E9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EF6E" w14:textId="7218C66A" w:rsidR="004F71A7" w:rsidRDefault="004F71A7">
    <w:pPr>
      <w:pStyle w:val="BodyText"/>
      <w:spacing w:before="0"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CE9B" w14:textId="77777777" w:rsidR="00E96649" w:rsidRDefault="00E96649">
      <w:r>
        <w:separator/>
      </w:r>
    </w:p>
  </w:footnote>
  <w:footnote w:type="continuationSeparator" w:id="0">
    <w:p w14:paraId="3E2F6EA9" w14:textId="77777777" w:rsidR="00E96649" w:rsidRDefault="00E9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68F1"/>
    <w:multiLevelType w:val="hybridMultilevel"/>
    <w:tmpl w:val="7B840694"/>
    <w:lvl w:ilvl="0" w:tplc="BB645AD8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F52F522">
      <w:numFmt w:val="bullet"/>
      <w:lvlText w:val="•"/>
      <w:lvlJc w:val="left"/>
      <w:pPr>
        <w:ind w:left="9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B34030D2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51B2A27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6CD24D7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5F42053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702A7C8E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F39899E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A100B78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num w:numId="1" w16cid:durableId="52848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A7"/>
    <w:rsid w:val="0004761D"/>
    <w:rsid w:val="000A6504"/>
    <w:rsid w:val="000A7D9C"/>
    <w:rsid w:val="00176103"/>
    <w:rsid w:val="001E227A"/>
    <w:rsid w:val="00223698"/>
    <w:rsid w:val="00234F15"/>
    <w:rsid w:val="002535C2"/>
    <w:rsid w:val="00262256"/>
    <w:rsid w:val="00297A60"/>
    <w:rsid w:val="002C5633"/>
    <w:rsid w:val="002D2642"/>
    <w:rsid w:val="00336A9E"/>
    <w:rsid w:val="003817C5"/>
    <w:rsid w:val="00407059"/>
    <w:rsid w:val="004709D4"/>
    <w:rsid w:val="00485E96"/>
    <w:rsid w:val="004F71A7"/>
    <w:rsid w:val="00505B0F"/>
    <w:rsid w:val="00571DD5"/>
    <w:rsid w:val="0057715C"/>
    <w:rsid w:val="0066653C"/>
    <w:rsid w:val="00746053"/>
    <w:rsid w:val="00746EE2"/>
    <w:rsid w:val="007B77E1"/>
    <w:rsid w:val="0082249D"/>
    <w:rsid w:val="00843AC5"/>
    <w:rsid w:val="008470F1"/>
    <w:rsid w:val="008A58BD"/>
    <w:rsid w:val="008C099D"/>
    <w:rsid w:val="00945923"/>
    <w:rsid w:val="009913F2"/>
    <w:rsid w:val="009E32B1"/>
    <w:rsid w:val="009E3FC9"/>
    <w:rsid w:val="00A34356"/>
    <w:rsid w:val="00A603F9"/>
    <w:rsid w:val="00A642F3"/>
    <w:rsid w:val="00A9193A"/>
    <w:rsid w:val="00AB7A31"/>
    <w:rsid w:val="00AD2B73"/>
    <w:rsid w:val="00B03708"/>
    <w:rsid w:val="00B82A3B"/>
    <w:rsid w:val="00BF4587"/>
    <w:rsid w:val="00C95702"/>
    <w:rsid w:val="00CE2104"/>
    <w:rsid w:val="00CF3085"/>
    <w:rsid w:val="00D03AAA"/>
    <w:rsid w:val="00D2450D"/>
    <w:rsid w:val="00D260A3"/>
    <w:rsid w:val="00D63CC8"/>
    <w:rsid w:val="00DA406A"/>
    <w:rsid w:val="00E16448"/>
    <w:rsid w:val="00E25E13"/>
    <w:rsid w:val="00E532C8"/>
    <w:rsid w:val="00E96649"/>
    <w:rsid w:val="00EA131C"/>
    <w:rsid w:val="00EB12B4"/>
    <w:rsid w:val="00EC122B"/>
    <w:rsid w:val="00EE46C4"/>
    <w:rsid w:val="00F00BE2"/>
    <w:rsid w:val="00F04236"/>
    <w:rsid w:val="00FA3F97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0C94"/>
  <w15:docId w15:val="{A39B2FE1-171C-4740-9478-5DC9A45B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right="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43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3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mcmurr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cmurray072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rtinmcmurr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McMurray, Martin Thomas</dc:creator>
  <cp:lastModifiedBy>McMurray, Martin</cp:lastModifiedBy>
  <cp:revision>50</cp:revision>
  <dcterms:created xsi:type="dcterms:W3CDTF">2025-04-22T21:04:00Z</dcterms:created>
  <dcterms:modified xsi:type="dcterms:W3CDTF">2025-04-24T14:48:00Z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2025-04-22T00:00:00Z</vt:filetime>
  </property>
</Properties>
</file>